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-904600</wp:posOffset>
            </wp:positionV>
            <wp:extent cx="7554686" cy="10678339"/>
            <wp:effectExtent b="0" l="0" r="0" t="0"/>
            <wp:wrapNone/>
            <wp:docPr descr="Background pattern&#10;&#10;Description automatically generated" id="17" name="image1.png"/>
            <a:graphic>
              <a:graphicData uri="http://schemas.openxmlformats.org/drawingml/2006/picture">
                <pic:pic>
                  <pic:nvPicPr>
                    <pic:cNvPr descr="Background pattern&#10;&#10;Description automatically generated" id="0" name="image1.png"/>
                    <pic:cNvPicPr preferRelativeResize="0"/>
                  </pic:nvPicPr>
                  <pic:blipFill>
                    <a:blip r:embed="rId7"/>
                    <a:srcRect b="0" l="0" r="0" t="0"/>
                    <a:stretch>
                      <a:fillRect/>
                    </a:stretch>
                  </pic:blipFill>
                  <pic:spPr>
                    <a:xfrm>
                      <a:off x="0" y="0"/>
                      <a:ext cx="7554686" cy="1067833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5" name=""/>
                <a:graphic>
                  <a:graphicData uri="http://schemas.microsoft.com/office/word/2010/wordprocessingShape">
                    <wps:wsp>
                      <wps:cNvSpPr/>
                      <wps:cNvPr id="3" name="Shape 3"/>
                      <wps:spPr>
                        <a:xfrm>
                          <a:off x="3213866" y="3568985"/>
                          <a:ext cx="4264269" cy="422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-685799</wp:posOffset>
                </wp:positionV>
                <wp:extent cx="4292844" cy="450606"/>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92844" cy="4506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343428"/>
                <wp:effectExtent b="0" l="0" r="0" t="0"/>
                <wp:wrapNone/>
                <wp:docPr id="14" name=""/>
                <a:graphic>
                  <a:graphicData uri="http://schemas.microsoft.com/office/word/2010/wordprocessingShape">
                    <wps:wsp>
                      <wps:cNvSpPr/>
                      <wps:cNvPr id="2" name="Shape 2"/>
                      <wps:spPr>
                        <a:xfrm>
                          <a:off x="3213866" y="3617343"/>
                          <a:ext cx="4264269" cy="3253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Year </w:t>
                            </w:r>
                            <w:r w:rsidDel="00000000" w:rsidR="00000000" w:rsidRPr="00000000">
                              <w:rPr>
                                <w:rFonts w:ascii="Arial" w:cs="Arial" w:eastAsia="Arial" w:hAnsi="Arial"/>
                                <w:b w:val="1"/>
                                <w:i w:val="0"/>
                                <w:smallCaps w:val="0"/>
                                <w:strike w:val="0"/>
                                <w:color w:val="000000"/>
                                <w:sz w:val="32"/>
                                <w:vertAlign w:val="baseline"/>
                              </w:rPr>
                              <w:t xml:space="preserve">10</w:t>
                            </w:r>
                            <w:r w:rsidDel="00000000" w:rsidR="00000000" w:rsidRPr="00000000">
                              <w:rPr>
                                <w:rFonts w:ascii="Arial" w:cs="Arial" w:eastAsia="Arial" w:hAnsi="Arial"/>
                                <w:b w:val="1"/>
                                <w:i w:val="0"/>
                                <w:smallCaps w:val="0"/>
                                <w:strike w:val="0"/>
                                <w:color w:val="000000"/>
                                <w:sz w:val="32"/>
                                <w:vertAlign w:val="baseline"/>
                              </w:rPr>
                              <w:t xml:space="preserve"> - Fitness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92844" cy="343428"/>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292844" cy="3434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368300</wp:posOffset>
                </wp:positionV>
                <wp:extent cx="6851405" cy="7576623"/>
                <wp:effectExtent b="0" l="0" r="0" t="0"/>
                <wp:wrapNone/>
                <wp:docPr id="16" name=""/>
                <a:graphic>
                  <a:graphicData uri="http://schemas.microsoft.com/office/word/2010/wordprocessingShape">
                    <wps:wsp>
                      <wps:cNvSpPr/>
                      <wps:cNvPr id="4" name="Shape 4"/>
                      <wps:spPr>
                        <a:xfrm>
                          <a:off x="1934585" y="0"/>
                          <a:ext cx="6822830" cy="7560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Year 9 - Fitness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Fitness testing - understanding VO2 Max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VO2 max is the amount of oxygen your heart, lunges and muscles can use the oxygen while exercising. It is a way to measure how much oxygen is being passed through the heart and lungs before it enters with working muscles.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Normative data tables: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Normative data tables are used to compare athletes results from fitness tests. Each table is different and considers the athletes age and gender.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Validity and reliability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vertAlign w:val="baseline"/>
                              </w:rPr>
                              <w:t xml:space="preserve">Validity: </w:t>
                            </w:r>
                            <w:r w:rsidDel="00000000" w:rsidR="00000000" w:rsidRPr="00000000">
                              <w:rPr>
                                <w:rFonts w:ascii="Arial" w:cs="Arial" w:eastAsia="Arial" w:hAnsi="Arial"/>
                                <w:b w:val="0"/>
                                <w:i w:val="0"/>
                                <w:smallCaps w:val="0"/>
                                <w:strike w:val="0"/>
                                <w:color w:val="000000"/>
                                <w:sz w:val="24"/>
                                <w:vertAlign w:val="baseline"/>
                              </w:rPr>
                              <w:t xml:space="preserve">A fitness test is only valid if the score is calculated using the correct procedures. Validity means that the test actually tests what it says it will test. For example, the Illinois agility test measures agility.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Reliability</w:t>
                            </w:r>
                            <w:r w:rsidDel="00000000" w:rsidR="00000000" w:rsidRPr="00000000">
                              <w:rPr>
                                <w:rFonts w:ascii="Arial" w:cs="Arial" w:eastAsia="Arial" w:hAnsi="Arial"/>
                                <w:b w:val="0"/>
                                <w:i w:val="0"/>
                                <w:smallCaps w:val="0"/>
                                <w:strike w:val="0"/>
                                <w:color w:val="000000"/>
                                <w:sz w:val="24"/>
                                <w:vertAlign w:val="baseline"/>
                              </w:rPr>
                              <w:t xml:space="preserve">: A fitness test is only reliable if similar results are gained when the test is repeated.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Aerobic vs Anaerobic exercise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1f1f1f"/>
                                <w:sz w:val="24"/>
                                <w:highlight w:val="white"/>
                                <w:vertAlign w:val="baseline"/>
                              </w:rPr>
                              <w:t xml:space="preserve">In aerobic, or “with oxygen” exercise, your muscles have enough oxygen to produce the energy needed to perform.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f1f1f"/>
                                <w:sz w:val="24"/>
                                <w:highlight w:val="white"/>
                                <w:vertAlign w:val="baseline"/>
                              </w:rPr>
                            </w:r>
                            <w:r w:rsidDel="00000000" w:rsidR="00000000" w:rsidRPr="00000000">
                              <w:rPr>
                                <w:rFonts w:ascii="Arial" w:cs="Arial" w:eastAsia="Arial" w:hAnsi="Arial"/>
                                <w:b w:val="0"/>
                                <w:i w:val="0"/>
                                <w:smallCaps w:val="0"/>
                                <w:strike w:val="0"/>
                                <w:color w:val="1f1f1f"/>
                                <w:sz w:val="24"/>
                                <w:highlight w:val="white"/>
                                <w:vertAlign w:val="baseline"/>
                              </w:rPr>
                              <w:t xml:space="preserve">Anaerobic “without oxygen” exercise means oxygen demand is greater than oxygen supply and you can't keep up with the energy your body is demanding.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f1f1f"/>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Training Thresholds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141414"/>
                                <w:sz w:val="24"/>
                                <w:highlight w:val="white"/>
                                <w:vertAlign w:val="baseline"/>
                              </w:rPr>
                              <w:t xml:space="preserve">Maximum heart rate = 220 – 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41414"/>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41414"/>
                                <w:sz w:val="24"/>
                                <w:highlight w:val="white"/>
                                <w:vertAlign w:val="baseline"/>
                              </w:rPr>
                            </w:r>
                            <w:r w:rsidDel="00000000" w:rsidR="00000000" w:rsidRPr="00000000">
                              <w:rPr>
                                <w:rFonts w:ascii="Arial" w:cs="Arial" w:eastAsia="Arial" w:hAnsi="Arial"/>
                                <w:b w:val="0"/>
                                <w:i w:val="0"/>
                                <w:smallCaps w:val="0"/>
                                <w:strike w:val="0"/>
                                <w:color w:val="141414"/>
                                <w:sz w:val="24"/>
                                <w:highlight w:val="white"/>
                                <w:vertAlign w:val="baseline"/>
                              </w:rPr>
                              <w:t xml:space="preserve">Anaerobic zone = 80-90% of MHR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41414"/>
                                <w:sz w:val="24"/>
                                <w:highlight w:val="white"/>
                                <w:vertAlign w:val="baseline"/>
                              </w:rPr>
                            </w:r>
                            <w:r w:rsidDel="00000000" w:rsidR="00000000" w:rsidRPr="00000000">
                              <w:rPr>
                                <w:rFonts w:ascii="Arial" w:cs="Arial" w:eastAsia="Arial" w:hAnsi="Arial"/>
                                <w:b w:val="0"/>
                                <w:i w:val="0"/>
                                <w:smallCaps w:val="0"/>
                                <w:strike w:val="0"/>
                                <w:color w:val="141414"/>
                                <w:sz w:val="24"/>
                                <w:highlight w:val="white"/>
                                <w:vertAlign w:val="baseline"/>
                              </w:rPr>
                              <w:t xml:space="preserve">Aerobic training zone = 60-80% of MHR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41414"/>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41414"/>
                                <w:sz w:val="24"/>
                                <w:highlight w:val="whit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Creating a circuit training session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When planning and creating a session, you need to consider what component of fitness you want to improve and what the sport it. For example, a football player would include more leg exercises with high reps to improve their lower body muscular endurance.</w:t>
                            </w:r>
                            <w:r w:rsidDel="00000000" w:rsidR="00000000" w:rsidRPr="00000000">
                              <w:rPr>
                                <w:rFonts w:ascii="Arial" w:cs="Arial" w:eastAsia="Arial" w:hAnsi="Arial"/>
                                <w:b w:val="1"/>
                                <w:i w:val="0"/>
                                <w:smallCaps w:val="0"/>
                                <w:strike w:val="0"/>
                                <w:color w:val="000000"/>
                                <w:sz w:val="24"/>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If a boxer wanted to improve their muscular strength in their arms they could plan 6 exercises that focus on the biceps, triceps, pectorals and deltoids. They would use heavier weights and complete lower reps with 1 - 2 minutes between each station in the circuit training session.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368300</wp:posOffset>
                </wp:positionV>
                <wp:extent cx="6851405" cy="7576623"/>
                <wp:effectExtent b="0" l="0" r="0" t="0"/>
                <wp:wrapNone/>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51405" cy="7576623"/>
                        </a:xfrm>
                        <a:prstGeom prst="rect"/>
                        <a:ln/>
                      </pic:spPr>
                    </pic:pic>
                  </a:graphicData>
                </a:graphic>
              </wp:anchor>
            </w:drawing>
          </mc:Fallback>
        </mc:AlternateContent>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3E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C20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80mj+Zk8Wrtm/NTh6rmUInRDNg==">CgMxLjAyCGguZ2pkZ3hzOAByITFYT2lqUjBGcHBoNWdzTWpoMmE2TUQzM1RtZkRTN0xyaw==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2022-09-08T11:31:00Z</dcterms:created>
  <dc:creator>Ms C. Malloy</dc:creator>
</cp:coreProperties>
</file>